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2D" w:rsidRDefault="000A582D" w:rsidP="000A582D">
      <w:pPr>
        <w:pStyle w:val="keskminepealkiri"/>
        <w:spacing w:line="330" w:lineRule="atLeast"/>
        <w:rPr>
          <w:rFonts w:ascii="Open Sans" w:hAnsi="Open Sans"/>
          <w:color w:val="000000"/>
          <w:sz w:val="20"/>
          <w:szCs w:val="20"/>
        </w:rPr>
      </w:pPr>
      <w:r w:rsidRPr="000A582D">
        <w:rPr>
          <w:rStyle w:val="Strong"/>
          <w:rFonts w:ascii="Open Sans" w:hAnsi="Open Sans"/>
          <w:color w:val="000000"/>
          <w:sz w:val="20"/>
          <w:szCs w:val="20"/>
          <w:highlight w:val="lightGray"/>
        </w:rPr>
        <w:t>VÕRKPALLI MINILIIGA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Strong"/>
          <w:rFonts w:ascii="Open Sans" w:hAnsi="Open Sans"/>
          <w:color w:val="000000"/>
          <w:sz w:val="20"/>
          <w:szCs w:val="20"/>
        </w:rPr>
        <w:t> 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Osalejad: 4.-6. klassi poisid ja tüdrukud. Võistkonnas 5-7 mängijat.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 </w:t>
      </w:r>
    </w:p>
    <w:p w:rsidR="000A582D" w:rsidRPr="000A582D" w:rsidRDefault="000A582D" w:rsidP="000A582D">
      <w:pPr>
        <w:pStyle w:val="tekst"/>
        <w:spacing w:line="330" w:lineRule="atLeast"/>
        <w:rPr>
          <w:rStyle w:val="bold"/>
          <w:rFonts w:ascii="Open Sans" w:hAnsi="Open Sans"/>
          <w:b/>
          <w:bCs/>
          <w:color w:val="000000"/>
          <w:sz w:val="28"/>
          <w:szCs w:val="28"/>
          <w:u w:val="single"/>
        </w:rPr>
      </w:pPr>
      <w:r w:rsidRPr="000A582D">
        <w:rPr>
          <w:rStyle w:val="bold"/>
          <w:rFonts w:ascii="Open Sans" w:hAnsi="Open Sans"/>
          <w:b/>
          <w:bCs/>
          <w:color w:val="000000"/>
          <w:sz w:val="28"/>
          <w:szCs w:val="28"/>
          <w:highlight w:val="lightGray"/>
          <w:u w:val="single"/>
        </w:rPr>
        <w:t>AEG: 06.02.2018. PÄRNU-JAAGUPI PÕHIKOOL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b/>
          <w:bCs/>
          <w:color w:val="000000"/>
          <w:sz w:val="20"/>
          <w:szCs w:val="20"/>
        </w:rPr>
        <w:t>I etapp – 1.12.2017 - 28.02.2018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Etapil selgitatakse 15 maakonna ja 5 linna paremad võistkonnad. Etapi viib läbi EVF ja EKSL koordineerimisel kohalik koolispordi organisatsioon, kes määrab võistluspaigad, -aja,-süsteemi ja kohtunikud. Võistlustulemused ning võistkondade nimelised registreerimislehed (esitatakse võistluspaigas) edastatakse EVF sekretariaati (laura@volley.ee; faks 6 031551) hiljemalt 5 päeva jooksul.</w:t>
      </w:r>
    </w:p>
    <w:p w:rsidR="000A582D" w:rsidRP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  <w:u w:val="single"/>
        </w:rPr>
      </w:pPr>
      <w:r w:rsidRPr="000A582D">
        <w:rPr>
          <w:rStyle w:val="bold"/>
          <w:rFonts w:ascii="Open Sans" w:hAnsi="Open Sans"/>
          <w:color w:val="000000"/>
          <w:sz w:val="20"/>
          <w:szCs w:val="20"/>
          <w:u w:val="single"/>
        </w:rPr>
        <w:t> </w:t>
      </w:r>
      <w:r w:rsidRPr="000A582D">
        <w:rPr>
          <w:rStyle w:val="bold"/>
          <w:rFonts w:ascii="Open Sans" w:hAnsi="Open Sans"/>
          <w:b/>
          <w:bCs/>
          <w:color w:val="000000"/>
          <w:sz w:val="20"/>
          <w:szCs w:val="20"/>
          <w:highlight w:val="lightGray"/>
          <w:u w:val="single"/>
        </w:rPr>
        <w:t>II etapp – 1.03-31.03.2018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Regionaalsed finaalturniirid.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- Põhja regioon – Tallinn, Harjumaa, Raplamaa, Läänemaa, Hiiumaa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- Ida regioon – Järvamaa, Jõgevamaa, Lääne-Virumaa, Ida-Virumaa, Narva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- Lõuna regioon – Tartumaa, Tartu, Põlvamaa, Võrumaa, Valgamaa</w:t>
      </w:r>
    </w:p>
    <w:p w:rsidR="000A582D" w:rsidRPr="000A582D" w:rsidRDefault="000A582D" w:rsidP="000A582D">
      <w:pPr>
        <w:pStyle w:val="tekst"/>
        <w:spacing w:line="330" w:lineRule="atLeast"/>
        <w:rPr>
          <w:rFonts w:ascii="Open Sans" w:hAnsi="Open Sans"/>
          <w:b/>
          <w:color w:val="000000"/>
          <w:sz w:val="20"/>
          <w:szCs w:val="20"/>
        </w:rPr>
      </w:pPr>
      <w:r w:rsidRPr="000A582D">
        <w:rPr>
          <w:rStyle w:val="bold"/>
          <w:rFonts w:ascii="Open Sans" w:hAnsi="Open Sans"/>
          <w:b/>
          <w:color w:val="000000"/>
          <w:sz w:val="20"/>
          <w:szCs w:val="20"/>
        </w:rPr>
        <w:t>- Lääne regioon – Viljandimaa, Pärnumaa, Pärnu, Saaremaa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Osalevad I etapi võitjad võistkonnad.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Võistluse aeg, koht ja süsteem määratakse EVF ja kohaliku korraldaja koostöös. Regionaalse finaali aeg ja koht määratakse EVF ja korraldaja koostöös.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 </w:t>
      </w:r>
      <w:r>
        <w:rPr>
          <w:rStyle w:val="bold"/>
          <w:rFonts w:ascii="Open Sans" w:hAnsi="Open Sans"/>
          <w:b/>
          <w:bCs/>
          <w:color w:val="000000"/>
          <w:sz w:val="20"/>
          <w:szCs w:val="20"/>
        </w:rPr>
        <w:t>III etapp – 1.04-30.04.2018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Miniliiga finaalvõistlus. Osalevad regionaalsete finaalide 2 paremat poiste ja tüdrukute võistkonda.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 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b/>
          <w:bCs/>
          <w:color w:val="000000"/>
          <w:sz w:val="20"/>
          <w:szCs w:val="20"/>
        </w:rPr>
        <w:t>Võistlusmäärused: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Ametlikud võistlusmäärused, mis on kättesaadaval Miniliiga koduleheküljel http://www.volley.ee/miniliiga .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 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b/>
          <w:bCs/>
          <w:color w:val="000000"/>
          <w:sz w:val="20"/>
          <w:szCs w:val="20"/>
        </w:rPr>
        <w:t>Registreerimine: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lastRenderedPageBreak/>
        <w:t>Miniliigasse registreerimiseks tuleb võistkonna juhendajal/õpetajal teatada osavõtust 13. novembriks Miniliiga koduleheküljel http://www.volley.ee/miniliiga täites internetipõhise taotlusvormi. Vormi leiad ka siit: https://goo.gl/forms/VRrrsKzgVPsCsbej2. Täiendav info EVF telefonil  Laura Rogenbaum  5231971, e-post – laura@volley.ee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 </w:t>
      </w:r>
      <w:r>
        <w:rPr>
          <w:rStyle w:val="bold"/>
          <w:rFonts w:ascii="Open Sans" w:hAnsi="Open Sans"/>
          <w:b/>
          <w:bCs/>
          <w:color w:val="000000"/>
          <w:sz w:val="20"/>
          <w:szCs w:val="20"/>
        </w:rPr>
        <w:t>Autasustamine: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 xml:space="preserve">Maakondade/Linnade ja Regiooni kolme paremat võistkonda autasustatakse diplomite ja medalitega. Mälestusdiplomi saavad kõik võistlustel osalejad. Finaalturniiri kolme paremat võistkonda autasustatakse diplomi ja karikaga, võistkonna liikmeid diplomi ja medaliga. 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bookmarkStart w:id="0" w:name="_GoBack"/>
      <w:bookmarkEnd w:id="0"/>
      <w:r>
        <w:rPr>
          <w:rStyle w:val="bold"/>
          <w:rFonts w:ascii="Open Sans" w:hAnsi="Open Sans"/>
          <w:b/>
          <w:bCs/>
          <w:color w:val="000000"/>
          <w:sz w:val="20"/>
          <w:szCs w:val="20"/>
        </w:rPr>
        <w:t>Üldeeskirjad: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Võistluste korraldamise eest vastutab Eesti Võrkpalli Liit koostöös linnade/ maakondade koolispordi ühendustega.</w:t>
      </w:r>
    </w:p>
    <w:p w:rsidR="000A582D" w:rsidRDefault="000A582D" w:rsidP="000A582D">
      <w:pPr>
        <w:pStyle w:val="tekst"/>
        <w:spacing w:line="330" w:lineRule="atLeast"/>
        <w:rPr>
          <w:rFonts w:ascii="Open Sans" w:hAnsi="Open Sans"/>
          <w:color w:val="000000"/>
          <w:sz w:val="20"/>
          <w:szCs w:val="20"/>
        </w:rPr>
      </w:pPr>
      <w:r>
        <w:rPr>
          <w:rStyle w:val="bold"/>
          <w:rFonts w:ascii="Open Sans" w:hAnsi="Open Sans"/>
          <w:color w:val="000000"/>
          <w:sz w:val="20"/>
          <w:szCs w:val="20"/>
        </w:rPr>
        <w:t>Korraldajatel on õigus teha muudatusi võistluse süsteemis. Kohtunikud määratakse kohaliku korraldaja poolt.</w:t>
      </w:r>
    </w:p>
    <w:p w:rsidR="001A521A" w:rsidRDefault="001A521A"/>
    <w:sectPr w:rsidR="001A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2D"/>
    <w:rsid w:val="000A582D"/>
    <w:rsid w:val="001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30708-3071-4B02-8EA8-2B00F4F1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skminepealkiri">
    <w:name w:val="keskminepealkiri"/>
    <w:basedOn w:val="Normal"/>
    <w:rsid w:val="000A582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0A582D"/>
    <w:rPr>
      <w:b/>
      <w:bCs/>
    </w:rPr>
  </w:style>
  <w:style w:type="paragraph" w:customStyle="1" w:styleId="tekst">
    <w:name w:val="tekst"/>
    <w:basedOn w:val="Normal"/>
    <w:rsid w:val="000A582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bold">
    <w:name w:val="bold"/>
    <w:basedOn w:val="DefaultParagraphFont"/>
    <w:rsid w:val="000A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2018-01-17T14:21:00Z</dcterms:created>
  <dcterms:modified xsi:type="dcterms:W3CDTF">2018-01-17T14:24:00Z</dcterms:modified>
</cp:coreProperties>
</file>